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833D5" w14:textId="77777777" w:rsidR="00E36BA1" w:rsidRDefault="00E36BA1" w:rsidP="00E36BA1"/>
    <w:p w14:paraId="64395E0D" w14:textId="77777777" w:rsidR="00E36BA1" w:rsidRPr="00552981" w:rsidRDefault="00E36BA1" w:rsidP="00E36BA1">
      <w:pPr>
        <w:pStyle w:val="Title"/>
        <w:rPr>
          <w:lang w:val="en-US"/>
        </w:rPr>
      </w:pPr>
      <w:r>
        <w:rPr>
          <w:lang w:val="en-US"/>
        </w:rPr>
        <w:t xml:space="preserve">Medication Mishap </w:t>
      </w:r>
      <w:r w:rsidRPr="001F0289">
        <w:rPr>
          <w:lang w:val="en-US"/>
        </w:rPr>
        <w:t>Root Cause Analysis Worksheet</w:t>
      </w:r>
    </w:p>
    <w:p w14:paraId="07D9F33D" w14:textId="77777777" w:rsidR="00E36BA1" w:rsidRPr="00917019" w:rsidRDefault="00E36BA1" w:rsidP="00E36BA1"/>
    <w:p w14:paraId="4F552ED2" w14:textId="77777777" w:rsidR="00E36BA1" w:rsidRPr="004248CE" w:rsidRDefault="00E36BA1" w:rsidP="00E36BA1">
      <w:r>
        <w:rPr>
          <w:b/>
        </w:rPr>
        <w:t xml:space="preserve">Complete </w:t>
      </w:r>
      <w:r w:rsidRPr="004248CE">
        <w:t xml:space="preserve">the table below to analyze the </w:t>
      </w:r>
      <w:r>
        <w:t>Week</w:t>
      </w:r>
      <w:r w:rsidRPr="004248CE">
        <w:t xml:space="preserve"> 4 case study. The analysis questions in the table have been adapted from </w:t>
      </w:r>
      <w:r>
        <w:t>The</w:t>
      </w:r>
      <w:r w:rsidRPr="004248CE">
        <w:t xml:space="preserve"> Joint Commission’s Root Cause Analysis and Action Plan Framework you reviewed in this week’s learning activity.</w:t>
      </w:r>
    </w:p>
    <w:p w14:paraId="11F208F5" w14:textId="77777777" w:rsidR="00E36BA1" w:rsidRDefault="00E36BA1" w:rsidP="00E36BA1">
      <w:pPr>
        <w:rPr>
          <w:b/>
        </w:rPr>
      </w:pPr>
    </w:p>
    <w:p w14:paraId="0D4E4A3E" w14:textId="77777777" w:rsidR="00E36BA1" w:rsidRPr="00186BC0" w:rsidRDefault="00E36BA1" w:rsidP="00E36BA1">
      <w:pPr>
        <w:pStyle w:val="AssignmentsLevel1"/>
      </w:pPr>
    </w:p>
    <w:tbl>
      <w:tblPr>
        <w:tblW w:w="5000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359"/>
        <w:gridCol w:w="3714"/>
        <w:gridCol w:w="4193"/>
        <w:gridCol w:w="1684"/>
      </w:tblGrid>
      <w:tr w:rsidR="00E36BA1" w:rsidRPr="00186BC0" w14:paraId="6219E52A" w14:textId="77777777" w:rsidTr="00893541">
        <w:trPr>
          <w:cantSplit/>
          <w:tblHeader/>
          <w:jc w:val="center"/>
        </w:trPr>
        <w:tc>
          <w:tcPr>
            <w:tcW w:w="1297" w:type="pct"/>
            <w:shd w:val="clear" w:color="auto" w:fill="D9D9D9" w:themeFill="background1" w:themeFillShade="D9"/>
            <w:vAlign w:val="center"/>
          </w:tcPr>
          <w:p w14:paraId="0F82D896" w14:textId="77777777" w:rsidR="00E36BA1" w:rsidRPr="00186BC0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Analysis Questions</w:t>
            </w:r>
          </w:p>
        </w:tc>
        <w:tc>
          <w:tcPr>
            <w:tcW w:w="1434" w:type="pct"/>
            <w:shd w:val="clear" w:color="auto" w:fill="D9D9D9" w:themeFill="background1" w:themeFillShade="D9"/>
            <w:vAlign w:val="center"/>
          </w:tcPr>
          <w:p w14:paraId="29BB9E7A" w14:textId="77777777" w:rsidR="00E36BA1" w:rsidRPr="00186BC0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Considerations</w:t>
            </w:r>
          </w:p>
        </w:tc>
        <w:tc>
          <w:tcPr>
            <w:tcW w:w="1619" w:type="pct"/>
            <w:shd w:val="clear" w:color="auto" w:fill="D9D9D9" w:themeFill="background1" w:themeFillShade="D9"/>
            <w:vAlign w:val="center"/>
          </w:tcPr>
          <w:p w14:paraId="1DBB79B3" w14:textId="77777777" w:rsidR="00E36BA1" w:rsidRPr="00186BC0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Root Cause Analysis Findings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3C389787" w14:textId="77777777" w:rsidR="00E36BA1" w:rsidRPr="00186BC0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Root Cause</w:t>
            </w:r>
            <w:r>
              <w:rPr>
                <w:rFonts w:eastAsia="FrutigerLTStd-Light"/>
              </w:rPr>
              <w:t xml:space="preserve"> </w:t>
            </w:r>
            <w:r w:rsidRPr="00186BC0">
              <w:rPr>
                <w:rFonts w:eastAsia="FrutigerLTStd-Light"/>
              </w:rPr>
              <w:t>(Y/N)</w:t>
            </w:r>
          </w:p>
        </w:tc>
      </w:tr>
      <w:tr w:rsidR="00E36BA1" w:rsidRPr="00917019" w14:paraId="3805A19C" w14:textId="77777777" w:rsidTr="00893541">
        <w:trPr>
          <w:cantSplit/>
          <w:jc w:val="center"/>
        </w:trPr>
        <w:tc>
          <w:tcPr>
            <w:tcW w:w="1297" w:type="pct"/>
            <w:shd w:val="clear" w:color="auto" w:fill="FFFFFF" w:themeFill="background1"/>
            <w:vAlign w:val="center"/>
          </w:tcPr>
          <w:p w14:paraId="16797545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was the intended process flow?</w:t>
            </w:r>
          </w:p>
        </w:tc>
        <w:tc>
          <w:tcPr>
            <w:tcW w:w="1434" w:type="pct"/>
            <w:shd w:val="clear" w:color="auto" w:fill="FFFFFF" w:themeFill="background1"/>
            <w:vAlign w:val="center"/>
          </w:tcPr>
          <w:p w14:paraId="4C9498F4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List the relevant process steps as defined by the policy, procedure, protocol, or guidelines in effect at the time of the event.</w:t>
            </w:r>
          </w:p>
        </w:tc>
        <w:tc>
          <w:tcPr>
            <w:tcW w:w="1619" w:type="pct"/>
            <w:shd w:val="clear" w:color="auto" w:fill="FFFFFF" w:themeFill="background1"/>
            <w:vAlign w:val="center"/>
          </w:tcPr>
          <w:p w14:paraId="7BBCAE04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shd w:val="clear" w:color="auto" w:fill="FFFFFF" w:themeFill="background1"/>
            <w:vAlign w:val="center"/>
          </w:tcPr>
          <w:p w14:paraId="106CC671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4E7B7CA7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4B15BF3A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there any steps in the process that did not occur as intended?</w:t>
            </w:r>
          </w:p>
        </w:tc>
        <w:tc>
          <w:tcPr>
            <w:tcW w:w="1434" w:type="pct"/>
            <w:vAlign w:val="center"/>
          </w:tcPr>
          <w:p w14:paraId="1C5600F2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Explain in detail any deviation from the intended processes.</w:t>
            </w:r>
          </w:p>
        </w:tc>
        <w:tc>
          <w:tcPr>
            <w:tcW w:w="1619" w:type="pct"/>
            <w:vAlign w:val="center"/>
          </w:tcPr>
          <w:p w14:paraId="2A6EF478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DA56E0A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43CD7F21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7269F8CB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 xml:space="preserve">What human factors were relevant to the outcome? </w:t>
            </w:r>
          </w:p>
        </w:tc>
        <w:tc>
          <w:tcPr>
            <w:tcW w:w="1434" w:type="pct"/>
            <w:vAlign w:val="center"/>
          </w:tcPr>
          <w:p w14:paraId="667A73B0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Staff-related human performance factors such as fatigue, distraction, etc.</w:t>
            </w:r>
          </w:p>
        </w:tc>
        <w:tc>
          <w:tcPr>
            <w:tcW w:w="1619" w:type="pct"/>
            <w:vAlign w:val="center"/>
          </w:tcPr>
          <w:p w14:paraId="02B50F2B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7138B22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F2A9E3F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3D92F56C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did the equipment performance affect the outcome?</w:t>
            </w:r>
          </w:p>
        </w:tc>
        <w:tc>
          <w:tcPr>
            <w:tcW w:w="1434" w:type="pct"/>
            <w:vAlign w:val="center"/>
          </w:tcPr>
          <w:p w14:paraId="49DE014E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Consider all medical equipment and devices.</w:t>
            </w:r>
          </w:p>
        </w:tc>
        <w:tc>
          <w:tcPr>
            <w:tcW w:w="1619" w:type="pct"/>
            <w:vAlign w:val="center"/>
          </w:tcPr>
          <w:p w14:paraId="64E4FBB4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3F991796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CEDBC6E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5105BF09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controllable environmental factors directly affected this outcome?</w:t>
            </w:r>
          </w:p>
        </w:tc>
        <w:tc>
          <w:tcPr>
            <w:tcW w:w="1434" w:type="pct"/>
            <w:vAlign w:val="center"/>
          </w:tcPr>
          <w:p w14:paraId="647EA8B0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FrutigerLTStd-Light"/>
                <w:sz w:val="18"/>
              </w:rPr>
              <w:t xml:space="preserve">Consider things such as </w:t>
            </w:r>
            <w:r w:rsidRPr="00917019">
              <w:rPr>
                <w:rFonts w:eastAsia="Times"/>
                <w:sz w:val="18"/>
              </w:rPr>
              <w:t>overhead paging that cannot be heard or safety or security risks.</w:t>
            </w:r>
          </w:p>
        </w:tc>
        <w:tc>
          <w:tcPr>
            <w:tcW w:w="1619" w:type="pct"/>
            <w:vAlign w:val="center"/>
          </w:tcPr>
          <w:p w14:paraId="6A1A61C5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1125A9BF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0F9C23FE" w14:textId="77777777" w:rsidTr="00893541">
        <w:trPr>
          <w:cantSplit/>
          <w:trHeight w:val="800"/>
          <w:jc w:val="center"/>
        </w:trPr>
        <w:tc>
          <w:tcPr>
            <w:tcW w:w="1297" w:type="pct"/>
            <w:vAlign w:val="center"/>
          </w:tcPr>
          <w:p w14:paraId="7762C311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uncontrollable external factors influenced this outcome?</w:t>
            </w:r>
          </w:p>
        </w:tc>
        <w:tc>
          <w:tcPr>
            <w:tcW w:w="1434" w:type="pct"/>
            <w:vAlign w:val="center"/>
          </w:tcPr>
          <w:p w14:paraId="22E24DCD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Factors the organization cannot change</w:t>
            </w:r>
          </w:p>
        </w:tc>
        <w:tc>
          <w:tcPr>
            <w:tcW w:w="1619" w:type="pct"/>
            <w:vAlign w:val="center"/>
          </w:tcPr>
          <w:p w14:paraId="5ECF773B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81DF064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7ED1AD77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741D7DD2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there any other factors that directly influenced this outcome?</w:t>
            </w:r>
          </w:p>
        </w:tc>
        <w:tc>
          <w:tcPr>
            <w:tcW w:w="1434" w:type="pct"/>
            <w:vAlign w:val="center"/>
          </w:tcPr>
          <w:p w14:paraId="2A70C41F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Internal factors</w:t>
            </w:r>
          </w:p>
        </w:tc>
        <w:tc>
          <w:tcPr>
            <w:tcW w:w="1619" w:type="pct"/>
            <w:vAlign w:val="center"/>
          </w:tcPr>
          <w:p w14:paraId="4320A337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6225989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00EE7096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4CF8A01F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are the other areas in the organization where this could happen?</w:t>
            </w:r>
          </w:p>
        </w:tc>
        <w:tc>
          <w:tcPr>
            <w:tcW w:w="1434" w:type="pct"/>
            <w:vAlign w:val="center"/>
          </w:tcPr>
          <w:p w14:paraId="7923A2B2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List where the potential exists for similar circumstances.</w:t>
            </w:r>
          </w:p>
        </w:tc>
        <w:tc>
          <w:tcPr>
            <w:tcW w:w="1619" w:type="pct"/>
            <w:vAlign w:val="center"/>
          </w:tcPr>
          <w:p w14:paraId="672573E8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22DC8531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1163A3BB" w14:textId="77777777" w:rsidTr="00893541">
        <w:trPr>
          <w:cantSplit/>
          <w:trHeight w:val="980"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5661DE6B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Was the staff properly qualified and currently competent for their responsibilities at the time of the event?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039E83FF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Evaluate processes in place to ensure staff is competent and qualified.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733A7366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2469FEE0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2F465DC4" w14:textId="77777777" w:rsidTr="00893541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368CF3EF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lastRenderedPageBreak/>
              <w:t>How did actual staffing compare with ideal levels?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5876D7BD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Include ideal staffing ratios and actual staffing ratios along with unit census.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623F452D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304DAF2F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194B9A4B" w14:textId="77777777" w:rsidTr="00893541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3987EAD1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is the plan for dealing with staffing contingencies?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2E4819C3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What the organization does during a staffing crisis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1F110C68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6C15BEF4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32EE180A" w14:textId="77777777" w:rsidTr="00893541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046AE845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such contingencies a factor in this event?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145D5B50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If alternative staff used, verify competency and environmental familiarity.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5C84C109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6BEE6037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2AC9D38F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731D0D6C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Did staff performance during the event meet expectations?</w:t>
            </w:r>
          </w:p>
        </w:tc>
        <w:tc>
          <w:tcPr>
            <w:tcW w:w="1434" w:type="pct"/>
            <w:vAlign w:val="center"/>
          </w:tcPr>
          <w:p w14:paraId="3C98E79D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To what extent did staff perform as expected within or outside of the processes?</w:t>
            </w:r>
          </w:p>
        </w:tc>
        <w:tc>
          <w:tcPr>
            <w:tcW w:w="1619" w:type="pct"/>
            <w:vAlign w:val="center"/>
          </w:tcPr>
          <w:p w14:paraId="50FA43C8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2C073004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1459315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1BC5E114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To what degree was all the necessary information available when needed? Accurate? Complete? Unambiguous?</w:t>
            </w:r>
          </w:p>
        </w:tc>
        <w:tc>
          <w:tcPr>
            <w:tcW w:w="1434" w:type="pct"/>
            <w:vAlign w:val="center"/>
          </w:tcPr>
          <w:p w14:paraId="115884B9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Patient assessments were complete, shared and accessed by members of the treatment team</w:t>
            </w:r>
          </w:p>
        </w:tc>
        <w:tc>
          <w:tcPr>
            <w:tcW w:w="1619" w:type="pct"/>
            <w:vAlign w:val="center"/>
          </w:tcPr>
          <w:p w14:paraId="0BE8797D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0896070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759AB24E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45288A22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To what degree was the communication among participants adequate for this situation?</w:t>
            </w:r>
          </w:p>
        </w:tc>
        <w:tc>
          <w:tcPr>
            <w:tcW w:w="1434" w:type="pct"/>
            <w:vAlign w:val="center"/>
          </w:tcPr>
          <w:p w14:paraId="3F481DB5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Analysis of factors related to team communication and communication methods</w:t>
            </w:r>
          </w:p>
        </w:tc>
        <w:tc>
          <w:tcPr>
            <w:tcW w:w="1619" w:type="pct"/>
            <w:vAlign w:val="center"/>
          </w:tcPr>
          <w:p w14:paraId="4CA87D0C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6D21C75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1F7AB6F5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4AB759A4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Was this the appropriate physical environment for the processes being carried out for this situation?</w:t>
            </w:r>
          </w:p>
        </w:tc>
        <w:tc>
          <w:tcPr>
            <w:tcW w:w="1434" w:type="pct"/>
            <w:vAlign w:val="center"/>
          </w:tcPr>
          <w:p w14:paraId="76F6B36E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Proactively manage the patient care environment.</w:t>
            </w:r>
          </w:p>
        </w:tc>
        <w:tc>
          <w:tcPr>
            <w:tcW w:w="1619" w:type="pct"/>
            <w:vAlign w:val="center"/>
          </w:tcPr>
          <w:p w14:paraId="714E6E68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68EE77E7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35748D71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41C986E8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systems are in place to identify environmental risks?</w:t>
            </w:r>
          </w:p>
        </w:tc>
        <w:tc>
          <w:tcPr>
            <w:tcW w:w="1434" w:type="pct"/>
            <w:vAlign w:val="center"/>
          </w:tcPr>
          <w:p w14:paraId="6B494B12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Were environmental risk assessments in place?</w:t>
            </w:r>
          </w:p>
        </w:tc>
        <w:tc>
          <w:tcPr>
            <w:tcW w:w="1619" w:type="pct"/>
            <w:vAlign w:val="center"/>
          </w:tcPr>
          <w:p w14:paraId="75D1D4BE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0DDB69BF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A767DA8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536305B6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emergency and failure-mode responses have been planned and tested?</w:t>
            </w:r>
          </w:p>
        </w:tc>
        <w:tc>
          <w:tcPr>
            <w:tcW w:w="1434" w:type="pct"/>
            <w:vAlign w:val="center"/>
          </w:tcPr>
          <w:p w14:paraId="18DEF2E8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What safety evaluations and drills have been conducted?</w:t>
            </w:r>
          </w:p>
        </w:tc>
        <w:tc>
          <w:tcPr>
            <w:tcW w:w="1619" w:type="pct"/>
            <w:vAlign w:val="center"/>
          </w:tcPr>
          <w:p w14:paraId="3C197550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37B65F65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172E3D20" w14:textId="77777777" w:rsidTr="00893541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5EBF794F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does the organization’s culture support risk reduction?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729DBF63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Does the overall culture encourage change, suggestions, and warnings from staff regarding risky situations or problematic areas?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28C42430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07AD1C95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1A1CC09F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63EBA28E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are the barriers to communication of potential risk factors?</w:t>
            </w:r>
          </w:p>
        </w:tc>
        <w:tc>
          <w:tcPr>
            <w:tcW w:w="1434" w:type="pct"/>
            <w:vAlign w:val="center"/>
          </w:tcPr>
          <w:p w14:paraId="61C808AF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Describe specific barriers to effective communication among caregivers.</w:t>
            </w:r>
          </w:p>
        </w:tc>
        <w:tc>
          <w:tcPr>
            <w:tcW w:w="1619" w:type="pct"/>
            <w:vAlign w:val="center"/>
          </w:tcPr>
          <w:p w14:paraId="52021F61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367AA51B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1D13BE31" w14:textId="77777777" w:rsidTr="00893541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5C1655FF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lastRenderedPageBreak/>
              <w:t>How is the prevention of adverse outcomes communicated as a high priority?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5FEE075A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Describe the organization’s adverse outcome procedures.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499D013B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2744FFBD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E36BA1" w:rsidRPr="00917019" w14:paraId="09CEAF1F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1974310C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can orientation and in-service training be revised to reduce the risk of such events in the future?</w:t>
            </w:r>
          </w:p>
        </w:tc>
        <w:tc>
          <w:tcPr>
            <w:tcW w:w="1434" w:type="pct"/>
            <w:vAlign w:val="center"/>
          </w:tcPr>
          <w:p w14:paraId="198A6BA2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Describe how orientation and ongoing education needs of the staff are evaluated.</w:t>
            </w:r>
          </w:p>
        </w:tc>
        <w:tc>
          <w:tcPr>
            <w:tcW w:w="1619" w:type="pct"/>
            <w:vAlign w:val="center"/>
          </w:tcPr>
          <w:p w14:paraId="6E4FEA42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0ADADFF7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C6495EA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5920E811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Was available technology used as intended?</w:t>
            </w:r>
          </w:p>
        </w:tc>
        <w:tc>
          <w:tcPr>
            <w:tcW w:w="1434" w:type="pct"/>
            <w:vAlign w:val="center"/>
          </w:tcPr>
          <w:p w14:paraId="5E73A9AB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FrutigerLTStd-Light"/>
                <w:sz w:val="18"/>
              </w:rPr>
              <w:t xml:space="preserve">Such as: </w:t>
            </w:r>
            <w:r w:rsidRPr="00917019">
              <w:rPr>
                <w:rFonts w:eastAsia="Times"/>
                <w:sz w:val="18"/>
              </w:rPr>
              <w:t>CT scanning equipment, electronic charting, medication delivery system, tele-radiology services</w:t>
            </w:r>
          </w:p>
        </w:tc>
        <w:tc>
          <w:tcPr>
            <w:tcW w:w="1619" w:type="pct"/>
            <w:vAlign w:val="center"/>
          </w:tcPr>
          <w:p w14:paraId="1640E8A1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329245B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E36BA1" w:rsidRPr="00917019" w14:paraId="6942D4DE" w14:textId="77777777" w:rsidTr="00893541">
        <w:trPr>
          <w:cantSplit/>
          <w:jc w:val="center"/>
        </w:trPr>
        <w:tc>
          <w:tcPr>
            <w:tcW w:w="1297" w:type="pct"/>
            <w:vAlign w:val="center"/>
          </w:tcPr>
          <w:p w14:paraId="69D8308F" w14:textId="77777777" w:rsidR="00E36BA1" w:rsidRPr="00917019" w:rsidRDefault="00E36BA1" w:rsidP="00893541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might technology be introduced or redesigned to reduce risk in the future?</w:t>
            </w:r>
          </w:p>
        </w:tc>
        <w:tc>
          <w:tcPr>
            <w:tcW w:w="1434" w:type="pct"/>
            <w:vAlign w:val="center"/>
          </w:tcPr>
          <w:p w14:paraId="25CBD636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 xml:space="preserve">Describe any future plans for implementation or redesign. </w:t>
            </w:r>
          </w:p>
        </w:tc>
        <w:tc>
          <w:tcPr>
            <w:tcW w:w="1619" w:type="pct"/>
            <w:vAlign w:val="center"/>
          </w:tcPr>
          <w:p w14:paraId="17E59D8D" w14:textId="77777777" w:rsidR="00E36BA1" w:rsidRPr="00917019" w:rsidRDefault="00E36BA1" w:rsidP="00893541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ED9EC15" w14:textId="77777777" w:rsidR="00E36BA1" w:rsidRPr="00917019" w:rsidRDefault="00E36BA1" w:rsidP="00893541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</w:tbl>
    <w:p w14:paraId="43ED306D" w14:textId="77777777" w:rsidR="00E36BA1" w:rsidRPr="00917019" w:rsidRDefault="00E36BA1" w:rsidP="00E36BA1">
      <w:pPr>
        <w:rPr>
          <w:rFonts w:eastAsia="FrutigerLTStd-Light"/>
          <w:sz w:val="18"/>
        </w:rPr>
      </w:pPr>
    </w:p>
    <w:p w14:paraId="5BC4319C" w14:textId="77777777" w:rsidR="002460EF" w:rsidRDefault="00E36BA1">
      <w:bookmarkStart w:id="0" w:name="_GoBack"/>
      <w:bookmarkEnd w:id="0"/>
    </w:p>
    <w:sectPr w:rsidR="002460EF" w:rsidSect="006A2643">
      <w:headerReference w:type="default" r:id="rId4"/>
      <w:footerReference w:type="default" r:id="rId5"/>
      <w:headerReference w:type="first" r:id="rId6"/>
      <w:footerReference w:type="first" r:id="rId7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1266A" w14:textId="77777777" w:rsidR="001F6199" w:rsidRDefault="00E36BA1" w:rsidP="001F6199">
    <w:pPr>
      <w:jc w:val="center"/>
      <w:rPr>
        <w:sz w:val="16"/>
        <w:szCs w:val="16"/>
      </w:rPr>
    </w:pPr>
    <w:r w:rsidRPr="006476A2">
      <w:rPr>
        <w:sz w:val="16"/>
        <w:szCs w:val="16"/>
      </w:rPr>
      <w:t>Source: The Joint Commission ROOT CAUSE ANALYSIS AND A</w:t>
    </w:r>
    <w:r>
      <w:rPr>
        <w:sz w:val="16"/>
        <w:szCs w:val="16"/>
      </w:rPr>
      <w:t>CTION PLAN FRAMEWORK TEMPLATE. Revised 3/22</w:t>
    </w:r>
    <w:r w:rsidRPr="006476A2">
      <w:rPr>
        <w:sz w:val="16"/>
        <w:szCs w:val="16"/>
      </w:rPr>
      <w:t>/13</w:t>
    </w:r>
    <w:r>
      <w:rPr>
        <w:sz w:val="16"/>
        <w:szCs w:val="16"/>
      </w:rPr>
      <w:t>.</w:t>
    </w:r>
  </w:p>
  <w:p w14:paraId="5C4B943C" w14:textId="77777777" w:rsidR="00552981" w:rsidRPr="00ED4787" w:rsidRDefault="00E36BA1" w:rsidP="001F6199">
    <w:pPr>
      <w:jc w:val="center"/>
      <w:rPr>
        <w:rFonts w:ascii="Garamond" w:hAnsi="Garamond"/>
        <w:b/>
        <w:sz w:val="16"/>
        <w:szCs w:val="16"/>
      </w:rPr>
    </w:pPr>
    <w:r>
      <w:rPr>
        <w:sz w:val="16"/>
        <w:szCs w:val="16"/>
      </w:rPr>
      <w:t>Accessed 10/07/2015</w:t>
    </w:r>
    <w:r>
      <w:rPr>
        <w:sz w:val="16"/>
        <w:szCs w:val="16"/>
      </w:rPr>
      <w:t>:</w:t>
    </w:r>
    <w:r>
      <w:rPr>
        <w:sz w:val="16"/>
        <w:szCs w:val="16"/>
      </w:rPr>
      <w:t xml:space="preserve"> </w:t>
    </w:r>
    <w:r w:rsidRPr="00ED4787">
      <w:rPr>
        <w:sz w:val="16"/>
        <w:szCs w:val="16"/>
      </w:rPr>
      <w:t>http://www.jointcommission.org/framework_for_conducting_a_root_cause_analysis_and_action_plan/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E28E4" w14:textId="77777777" w:rsidR="00552981" w:rsidRDefault="00E36BA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14:paraId="1BC1B538" w14:textId="77777777" w:rsidTr="007C1B28">
      <w:tc>
        <w:tcPr>
          <w:tcW w:w="2172" w:type="pct"/>
        </w:tcPr>
        <w:p w14:paraId="7D678F06" w14:textId="77777777" w:rsidR="00552981" w:rsidRDefault="00E36BA1" w:rsidP="003A6680"/>
      </w:tc>
      <w:tc>
        <w:tcPr>
          <w:tcW w:w="2204" w:type="pct"/>
          <w:tcBorders>
            <w:right w:val="single" w:sz="6" w:space="0" w:color="000000"/>
          </w:tcBorders>
        </w:tcPr>
        <w:p w14:paraId="08E6D9AF" w14:textId="77777777" w:rsidR="001F0289" w:rsidRDefault="00E36BA1" w:rsidP="001B46D6">
          <w:pPr>
            <w:jc w:val="right"/>
          </w:pPr>
          <w:r w:rsidRPr="001F0289">
            <w:t>Root Cause Analysis Worksheet</w:t>
          </w:r>
        </w:p>
        <w:p w14:paraId="1B39D5D5" w14:textId="77777777" w:rsidR="00552981" w:rsidRPr="001E7815" w:rsidRDefault="00E36BA1" w:rsidP="000B26CE">
          <w:pPr>
            <w:jc w:val="right"/>
            <w:rPr>
              <w:b/>
            </w:rPr>
          </w:pPr>
          <w:r>
            <w:rPr>
              <w:b/>
            </w:rPr>
            <w:t>NSG/468</w:t>
          </w:r>
          <w:r>
            <w:rPr>
              <w:b/>
            </w:rPr>
            <w:t xml:space="preserve"> Version </w:t>
          </w:r>
          <w:r>
            <w:rPr>
              <w:b/>
            </w:rPr>
            <w:t>1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14CD1C41" w14:textId="77777777" w:rsidR="00552981" w:rsidRPr="00DF25F2" w:rsidRDefault="00E36BA1" w:rsidP="000B26CE">
          <w:pPr>
            <w:tabs>
              <w:tab w:val="left" w:pos="950"/>
            </w:tabs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ab/>
          </w:r>
        </w:p>
      </w:tc>
    </w:tr>
  </w:tbl>
  <w:p w14:paraId="7151E362" w14:textId="77777777" w:rsidR="00552981" w:rsidRDefault="00E36BA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14:paraId="528BEF53" w14:textId="77777777" w:rsidTr="00D0344B">
      <w:tc>
        <w:tcPr>
          <w:tcW w:w="2172" w:type="pct"/>
        </w:tcPr>
        <w:p w14:paraId="63FD7B52" w14:textId="77777777" w:rsidR="00552981" w:rsidRDefault="00E36BA1" w:rsidP="00D0344B"/>
      </w:tc>
      <w:tc>
        <w:tcPr>
          <w:tcW w:w="2246" w:type="pct"/>
          <w:tcBorders>
            <w:right w:val="single" w:sz="6" w:space="0" w:color="000000"/>
          </w:tcBorders>
        </w:tcPr>
        <w:p w14:paraId="0E70D21B" w14:textId="77777777" w:rsidR="00552981" w:rsidRPr="00D51FE4" w:rsidRDefault="00E36BA1" w:rsidP="00D0344B">
          <w:pPr>
            <w:jc w:val="right"/>
          </w:pPr>
          <w:r>
            <w:t>Title</w:t>
          </w:r>
        </w:p>
        <w:p w14:paraId="19391D11" w14:textId="77777777" w:rsidR="00552981" w:rsidRPr="001E7815" w:rsidRDefault="00E36BA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3F1CE50D" w14:textId="77777777" w:rsidR="00552981" w:rsidRPr="00DF25F2" w:rsidRDefault="00E36BA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D69278E" w14:textId="77777777" w:rsidR="00552981" w:rsidRDefault="00E36B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A1"/>
    <w:rsid w:val="00711509"/>
    <w:rsid w:val="008A4C00"/>
    <w:rsid w:val="00E3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ADB16"/>
  <w15:chartTrackingRefBased/>
  <w15:docId w15:val="{ACF0BB78-7843-4E0C-8B40-D0E222EB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BA1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 Level 1"/>
    <w:basedOn w:val="Normal"/>
    <w:link w:val="AssignmentsLevel1Char"/>
    <w:qFormat/>
    <w:rsid w:val="00E36BA1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E36BA1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qFormat/>
    <w:rsid w:val="00E36BA1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E36BA1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rsid w:val="00E36BA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36BA1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rsid w:val="00E36BA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E36BA1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2019-06-26T18:16:00Z</dcterms:created>
  <dcterms:modified xsi:type="dcterms:W3CDTF">2019-06-26T18:17:00Z</dcterms:modified>
</cp:coreProperties>
</file>